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24C" w:rsidRDefault="00B5424C">
      <w:pPr>
        <w:pStyle w:val="BodyText"/>
        <w:spacing w:before="1"/>
        <w:rPr>
          <w:rFonts w:ascii="Times New Roman"/>
          <w:b w:val="0"/>
          <w:sz w:val="16"/>
          <w:u w:val="none"/>
        </w:rPr>
      </w:pPr>
    </w:p>
    <w:p w:rsidR="00B5424C" w:rsidRDefault="00D9009C">
      <w:pPr>
        <w:spacing w:before="52"/>
        <w:ind w:left="305"/>
        <w:rPr>
          <w:b/>
          <w:sz w:val="24"/>
        </w:rPr>
      </w:pPr>
      <w:bookmarkStart w:id="0" w:name="Sheet1"/>
      <w:bookmarkEnd w:id="0"/>
      <w:r>
        <w:rPr>
          <w:b/>
          <w:sz w:val="24"/>
        </w:rPr>
        <w:t>TIME SENSITIVE INFORMATION - 9/12/2019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3"/>
        <w:rPr>
          <w:sz w:val="22"/>
          <w:u w:val="none"/>
        </w:rPr>
      </w:pPr>
    </w:p>
    <w:p w:rsidR="00B5424C" w:rsidRDefault="00D9009C">
      <w:pPr>
        <w:spacing w:before="44"/>
        <w:ind w:left="3553" w:right="3397"/>
        <w:jc w:val="center"/>
        <w:rPr>
          <w:b/>
          <w:sz w:val="28"/>
        </w:rPr>
      </w:pPr>
      <w:r>
        <w:rPr>
          <w:b/>
          <w:sz w:val="28"/>
          <w:u w:val="single"/>
        </w:rPr>
        <w:t>IN-NETWORK CONTRACTS</w:t>
      </w:r>
    </w:p>
    <w:p w:rsidR="00B5424C" w:rsidRDefault="00B5424C">
      <w:pPr>
        <w:pStyle w:val="BodyText"/>
        <w:spacing w:before="3"/>
        <w:rPr>
          <w:sz w:val="24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99"/>
        </w:tabs>
        <w:spacing w:before="28"/>
        <w:rPr>
          <w:b/>
          <w:sz w:val="36"/>
          <w:u w:val="none"/>
        </w:rPr>
      </w:pPr>
      <w:r>
        <w:rPr>
          <w:b/>
          <w:sz w:val="36"/>
          <w:u w:val="thick"/>
        </w:rPr>
        <w:t>COMMERCIAL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PLANS</w:t>
      </w:r>
      <w:r>
        <w:rPr>
          <w:b/>
          <w:spacing w:val="-1"/>
          <w:sz w:val="36"/>
          <w:u w:val="thick"/>
        </w:rPr>
        <w:t xml:space="preserve"> </w:t>
      </w:r>
    </w:p>
    <w:p w:rsidR="00B5424C" w:rsidRDefault="00D9009C">
      <w:pPr>
        <w:spacing w:before="291"/>
        <w:ind w:left="5996"/>
        <w:rPr>
          <w:b/>
          <w:i/>
          <w:sz w:val="24"/>
        </w:rPr>
      </w:pPr>
      <w:r>
        <w:pict>
          <v:group id="_x0000_s1028" style="position:absolute;left:0;text-align:left;margin-left:64.75pt;margin-top:143.8pt;width:285.15pt;height:20.3pt;z-index:-252033024;mso-position-horizontal-relative:page" coordorigin="1295,2876" coordsize="5703,406">
            <v:rect id="_x0000_s1031" style="position:absolute;left:1314;top:2885;width:5684;height:389" fillcolor="#d9d9d9" stroked="f"/>
            <v:line id="_x0000_s1030" style="position:absolute" from="1305,2876" to="1305,3282" strokeweight=".33831mm"/>
            <v:shape id="_x0000_s1029" style="position:absolute;left:1314;top:2876;width:5684;height:406" coordorigin="1314,2876" coordsize="5684,406" o:spt="100" adj="0,,0" path="m6998,3263r-5684,l1314,3282r5684,l6998,3263t,-387l1314,2876r,20l6998,2896r,-20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4.75pt;margin-top:14.8pt;width:286pt;height:80.2pt;z-index:251659264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690"/>
                  </w:tblGrid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D9D9D9"/>
                      </w:tcPr>
                      <w:p w:rsidR="00B5424C" w:rsidRDefault="00D9009C">
                        <w:pPr>
                          <w:pStyle w:val="TableParagraph"/>
                          <w:tabs>
                            <w:tab w:val="left" w:pos="424"/>
                          </w:tabs>
                          <w:spacing w:before="0" w:line="277" w:lineRule="exact"/>
                          <w:ind w:left="5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>I.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ab/>
                        </w:r>
                        <w:r>
                          <w:rPr>
                            <w:b/>
                            <w:sz w:val="32"/>
                            <w:u w:val="thick"/>
                          </w:rPr>
                          <w:t>Direct</w:t>
                        </w:r>
                        <w:r>
                          <w:rPr>
                            <w:b/>
                            <w:spacing w:val="-2"/>
                            <w:sz w:val="32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u w:val="thick"/>
                          </w:rPr>
                          <w:t>Payers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1. </w:t>
                        </w:r>
                        <w:r>
                          <w:rPr>
                            <w:b/>
                          </w:rPr>
                          <w:t xml:space="preserve">AETNA </w:t>
                        </w:r>
                        <w:r>
                          <w:t>- PPO and POS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F1F1F1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  <w:rPr>
                            <w:sz w:val="16"/>
                          </w:rPr>
                        </w:pPr>
                        <w:r>
                          <w:t xml:space="preserve">2. </w:t>
                        </w:r>
                        <w:r>
                          <w:rPr>
                            <w:b/>
                          </w:rPr>
                          <w:t xml:space="preserve">BCBS </w:t>
                        </w:r>
                        <w:r>
                          <w:t xml:space="preserve">- PPO, Blue Essentials </w:t>
                        </w:r>
                        <w:r>
                          <w:rPr>
                            <w:sz w:val="16"/>
                          </w:rPr>
                          <w:t>(Blue Essentials Effective 9/1/17)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3. </w:t>
                        </w:r>
                        <w:r>
                          <w:rPr>
                            <w:b/>
                          </w:rPr>
                          <w:t xml:space="preserve">CIGNA </w:t>
                        </w:r>
                        <w:r>
                          <w:t>- PPO</w:t>
                        </w:r>
                      </w:p>
                    </w:tc>
                  </w:tr>
                  <w:tr w:rsidR="00B5424C">
                    <w:trPr>
                      <w:trHeight w:val="296"/>
                    </w:trPr>
                    <w:tc>
                      <w:tcPr>
                        <w:tcW w:w="5690" w:type="dxa"/>
                        <w:shd w:val="clear" w:color="auto" w:fill="F1F1F1"/>
                      </w:tcPr>
                      <w:p w:rsidR="00B5424C" w:rsidRDefault="00D9009C">
                        <w:pPr>
                          <w:pStyle w:val="TableParagraph"/>
                          <w:spacing w:before="13" w:line="263" w:lineRule="exact"/>
                          <w:ind w:left="491"/>
                        </w:pPr>
                        <w:r>
                          <w:t xml:space="preserve">4. </w:t>
                        </w:r>
                        <w:r>
                          <w:rPr>
                            <w:b/>
                          </w:rPr>
                          <w:t xml:space="preserve">United Healthcare </w:t>
                        </w:r>
                        <w:r>
                          <w:t>(all commercial products per UHC)</w:t>
                        </w:r>
                      </w:p>
                    </w:tc>
                  </w:tr>
                </w:tbl>
                <w:p w:rsidR="00B5424C" w:rsidRDefault="00B5424C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i/>
          <w:sz w:val="24"/>
        </w:rPr>
        <w:t>***NO LEASE NETWORKS</w:t>
      </w: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spacing w:before="5"/>
        <w:rPr>
          <w:i/>
          <w:sz w:val="23"/>
          <w:u w:val="none"/>
        </w:rPr>
      </w:pPr>
    </w:p>
    <w:tbl>
      <w:tblPr>
        <w:tblW w:w="0" w:type="auto"/>
        <w:tblInd w:w="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6"/>
      </w:tblGrid>
      <w:tr w:rsidR="00B5424C">
        <w:trPr>
          <w:trHeight w:val="307"/>
        </w:trPr>
        <w:tc>
          <w:tcPr>
            <w:tcW w:w="7066" w:type="dxa"/>
          </w:tcPr>
          <w:p w:rsidR="00B5424C" w:rsidRDefault="00D9009C">
            <w:pPr>
              <w:pStyle w:val="TableParagraph"/>
              <w:spacing w:before="0" w:line="225" w:lineRule="exact"/>
              <w:ind w:left="36"/>
            </w:pPr>
            <w:r>
              <w:rPr>
                <w:i/>
                <w:sz w:val="20"/>
              </w:rPr>
              <w:t xml:space="preserve">***NOTE: Payers and Employer Groups </w:t>
            </w:r>
            <w:r>
              <w:rPr>
                <w:u w:val="single"/>
              </w:rPr>
              <w:t>MUST</w:t>
            </w:r>
            <w:r>
              <w:t xml:space="preserve"> be part of the approved network</w:t>
            </w:r>
          </w:p>
        </w:tc>
      </w:tr>
      <w:tr w:rsidR="00B5424C">
        <w:trPr>
          <w:trHeight w:val="386"/>
        </w:trPr>
        <w:tc>
          <w:tcPr>
            <w:tcW w:w="7066" w:type="dxa"/>
            <w:shd w:val="clear" w:color="auto" w:fill="D9D9D9"/>
          </w:tcPr>
          <w:p w:rsidR="00B5424C" w:rsidRDefault="00D9009C">
            <w:pPr>
              <w:pStyle w:val="TableParagraph"/>
              <w:spacing w:before="0" w:line="357" w:lineRule="exact"/>
              <w:ind w:left="50"/>
              <w:rPr>
                <w:b/>
                <w:i/>
                <w:sz w:val="31"/>
              </w:rPr>
            </w:pPr>
            <w:r>
              <w:rPr>
                <w:b/>
                <w:i/>
                <w:sz w:val="31"/>
              </w:rPr>
              <w:t xml:space="preserve">II. </w:t>
            </w:r>
            <w:r>
              <w:rPr>
                <w:b/>
                <w:i/>
                <w:sz w:val="31"/>
                <w:u w:val="single"/>
              </w:rPr>
              <w:t>Networks</w:t>
            </w:r>
            <w:r>
              <w:rPr>
                <w:b/>
                <w:i/>
                <w:sz w:val="31"/>
              </w:rPr>
              <w:t xml:space="preserve"> -by Payer and Employer Group</w:t>
            </w:r>
          </w:p>
        </w:tc>
      </w:tr>
    </w:tbl>
    <w:p w:rsidR="00B5424C" w:rsidRDefault="00B5424C">
      <w:pPr>
        <w:pStyle w:val="BodyText"/>
        <w:spacing w:before="9"/>
        <w:rPr>
          <w:i/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1353"/>
        <w:gridCol w:w="1291"/>
      </w:tblGrid>
      <w:tr w:rsidR="00B5424C">
        <w:trPr>
          <w:trHeight w:val="301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77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a. Approved Payors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Bentegrity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1/1/2017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2. IMA of Louisiana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11/30/2009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3. Pacific Life and</w:t>
            </w:r>
            <w:bookmarkStart w:id="1" w:name="_GoBack"/>
            <w:bookmarkEnd w:id="1"/>
            <w:r>
              <w:rPr>
                <w:b/>
              </w:rPr>
              <w:t xml:space="preserve"> Annuity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9/1/2004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4. TASB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4"/>
              <w:jc w:val="right"/>
            </w:pPr>
            <w:r>
              <w:t>6/1/2000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5. Trustmark Insurance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4"/>
              <w:jc w:val="right"/>
            </w:pPr>
            <w:r>
              <w:t>11/1/2000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>
        <w:trPr>
          <w:trHeight w:val="296"/>
        </w:trPr>
        <w:tc>
          <w:tcPr>
            <w:tcW w:w="8334" w:type="dxa"/>
            <w:gridSpan w:val="3"/>
            <w:tcBorders>
              <w:left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450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105" w:line="325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b. Approved Employer Groups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Lea County Bancshares</w:t>
            </w:r>
          </w:p>
        </w:tc>
        <w:tc>
          <w:tcPr>
            <w:tcW w:w="1353" w:type="dxa"/>
            <w:shd w:val="clear" w:color="auto" w:fill="EFEFEF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9/7/2001</w:t>
            </w:r>
          </w:p>
        </w:tc>
        <w:tc>
          <w:tcPr>
            <w:tcW w:w="1291" w:type="dxa"/>
            <w:shd w:val="clear" w:color="auto" w:fill="EFEFEF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</w:tbl>
    <w:p w:rsidR="00B5424C" w:rsidRDefault="00B5424C">
      <w:pPr>
        <w:pStyle w:val="BodyText"/>
        <w:rPr>
          <w:i/>
          <w:sz w:val="24"/>
          <w:u w:val="none"/>
        </w:rPr>
      </w:pPr>
    </w:p>
    <w:p w:rsidR="00B5424C" w:rsidRDefault="00B5424C">
      <w:pPr>
        <w:pStyle w:val="BodyText"/>
        <w:rPr>
          <w:i/>
          <w:sz w:val="24"/>
          <w:u w:val="none"/>
        </w:rPr>
      </w:pPr>
    </w:p>
    <w:p w:rsidR="00B5424C" w:rsidRDefault="00B5424C">
      <w:pPr>
        <w:pStyle w:val="BodyText"/>
        <w:spacing w:before="9"/>
        <w:rPr>
          <w:i/>
          <w:sz w:val="23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82"/>
        </w:tabs>
        <w:ind w:left="781" w:hanging="462"/>
        <w:rPr>
          <w:b/>
          <w:sz w:val="36"/>
          <w:u w:val="none"/>
        </w:rPr>
      </w:pPr>
      <w:r>
        <w:rPr>
          <w:b/>
          <w:sz w:val="36"/>
          <w:u w:val="thick"/>
        </w:rPr>
        <w:t>DIRECT WITH</w:t>
      </w:r>
      <w:r>
        <w:rPr>
          <w:b/>
          <w:spacing w:val="-1"/>
          <w:sz w:val="36"/>
          <w:u w:val="thick"/>
        </w:rPr>
        <w:t xml:space="preserve"> </w:t>
      </w:r>
      <w:r>
        <w:rPr>
          <w:b/>
          <w:sz w:val="36"/>
          <w:u w:val="thick"/>
        </w:rPr>
        <w:t>EMPLOYERS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2"/>
        <w:rPr>
          <w:sz w:val="16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>
        <w:trPr>
          <w:trHeight w:val="447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424"/>
              </w:tabs>
              <w:spacing w:before="43" w:line="385" w:lineRule="exact"/>
              <w:ind w:left="50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I.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i/>
                <w:sz w:val="32"/>
                <w:u w:val="thick"/>
              </w:rPr>
              <w:t>Employer</w:t>
            </w:r>
          </w:p>
        </w:tc>
        <w:tc>
          <w:tcPr>
            <w:tcW w:w="3936" w:type="dxa"/>
            <w:shd w:val="clear" w:color="auto" w:fill="D9D9D9"/>
          </w:tcPr>
          <w:p w:rsidR="00B5424C" w:rsidRDefault="00D9009C">
            <w:pPr>
              <w:pStyle w:val="TableParagraph"/>
              <w:spacing w:before="88" w:line="340" w:lineRule="exact"/>
              <w:ind w:left="128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Administrator</w:t>
            </w:r>
          </w:p>
        </w:tc>
      </w:tr>
      <w:tr w:rsidR="00B5424C">
        <w:trPr>
          <w:trHeight w:val="371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95"/>
              <w:rPr>
                <w:b/>
              </w:rPr>
            </w:pPr>
            <w:r>
              <w:rPr>
                <w:b/>
              </w:rPr>
              <w:t>Angelina County Employees</w:t>
            </w:r>
          </w:p>
        </w:tc>
        <w:tc>
          <w:tcPr>
            <w:tcW w:w="3936" w:type="dxa"/>
          </w:tcPr>
          <w:p w:rsidR="00B5424C" w:rsidRDefault="00D9009C">
            <w:pPr>
              <w:pStyle w:val="TableParagraph"/>
              <w:spacing w:before="95"/>
            </w:pPr>
            <w:r>
              <w:t>Group &amp; Pension Administrators</w:t>
            </w:r>
          </w:p>
        </w:tc>
      </w:tr>
      <w:tr w:rsidR="00B5424C">
        <w:trPr>
          <w:trHeight w:val="402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Brookshire Brothers</w:t>
            </w:r>
          </w:p>
        </w:tc>
        <w:tc>
          <w:tcPr>
            <w:tcW w:w="3936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</w:pPr>
            <w:r>
              <w:t>Nexcaliber</w:t>
            </w:r>
          </w:p>
        </w:tc>
      </w:tr>
      <w:tr w:rsidR="00B5424C">
        <w:trPr>
          <w:trHeight w:val="402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Methodist Retirement Communities</w:t>
            </w:r>
          </w:p>
        </w:tc>
        <w:tc>
          <w:tcPr>
            <w:tcW w:w="3936" w:type="dxa"/>
            <w:shd w:val="clear" w:color="auto" w:fill="F1F1F1"/>
          </w:tcPr>
          <w:p w:rsidR="00B5424C" w:rsidRDefault="00D9009C">
            <w:pPr>
              <w:pStyle w:val="TableParagraph"/>
              <w:spacing w:before="126"/>
            </w:pPr>
            <w:r>
              <w:t>Group &amp; Pension Administrators</w:t>
            </w:r>
          </w:p>
        </w:tc>
      </w:tr>
    </w:tbl>
    <w:p w:rsidR="00B5424C" w:rsidRDefault="00B5424C">
      <w:pPr>
        <w:sectPr w:rsidR="00B5424C">
          <w:headerReference w:type="default" r:id="rId7"/>
          <w:type w:val="continuous"/>
          <w:pgSz w:w="12240" w:h="15840"/>
          <w:pgMar w:top="1420" w:right="1180" w:bottom="280" w:left="1040" w:header="432" w:footer="720" w:gutter="0"/>
          <w:cols w:space="720"/>
        </w:sect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70"/>
        </w:tabs>
        <w:spacing w:before="17"/>
        <w:ind w:left="769" w:hanging="450"/>
        <w:rPr>
          <w:b/>
          <w:sz w:val="36"/>
          <w:u w:val="none"/>
        </w:rPr>
      </w:pPr>
      <w:r>
        <w:rPr>
          <w:b/>
          <w:sz w:val="36"/>
          <w:u w:val="thick"/>
        </w:rPr>
        <w:lastRenderedPageBreak/>
        <w:t>GOVERNMENT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PROGRAMS</w:t>
      </w:r>
    </w:p>
    <w:p w:rsidR="00B5424C" w:rsidRDefault="00B5424C">
      <w:pPr>
        <w:pStyle w:val="BodyText"/>
        <w:spacing w:before="2"/>
        <w:rPr>
          <w:sz w:val="20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>
        <w:trPr>
          <w:trHeight w:val="448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43" w:line="385" w:lineRule="exact"/>
              <w:ind w:left="50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 xml:space="preserve">I. </w:t>
            </w:r>
            <w:r>
              <w:rPr>
                <w:b/>
                <w:sz w:val="32"/>
              </w:rPr>
              <w:t>Medicare Advantage Plan</w:t>
            </w:r>
          </w:p>
        </w:tc>
        <w:tc>
          <w:tcPr>
            <w:tcW w:w="3936" w:type="dxa"/>
            <w:shd w:val="clear" w:color="auto" w:fill="D9D9D9"/>
          </w:tcPr>
          <w:p w:rsidR="00B5424C" w:rsidRDefault="00D9009C">
            <w:pPr>
              <w:pStyle w:val="TableParagraph"/>
              <w:spacing w:before="126" w:line="240" w:lineRule="auto"/>
              <w:ind w:left="7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Federal Funded Program</w:t>
            </w:r>
          </w:p>
        </w:tc>
      </w:tr>
      <w:tr w:rsidR="00B5424C">
        <w:trPr>
          <w:trHeight w:val="327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51"/>
            </w:pPr>
            <w:r>
              <w:t>HealthSpring</w:t>
            </w:r>
          </w:p>
        </w:tc>
        <w:tc>
          <w:tcPr>
            <w:tcW w:w="3936" w:type="dxa"/>
            <w:vMerge w:val="restart"/>
            <w:tcBorders>
              <w:bottom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13" w:line="263" w:lineRule="exact"/>
              <w:rPr>
                <w:sz w:val="16"/>
              </w:rPr>
            </w:pPr>
            <w:r>
              <w:t xml:space="preserve">United HealthCare </w:t>
            </w:r>
            <w:r>
              <w:rPr>
                <w:sz w:val="16"/>
              </w:rPr>
              <w:t>(effective January 1, 2018)</w:t>
            </w:r>
          </w:p>
        </w:tc>
        <w:tc>
          <w:tcPr>
            <w:tcW w:w="3936" w:type="dxa"/>
            <w:vMerge/>
            <w:tcBorders>
              <w:top w:val="nil"/>
              <w:bottom w:val="nil"/>
              <w:right w:val="nil"/>
            </w:tcBorders>
          </w:tcPr>
          <w:p w:rsidR="00B5424C" w:rsidRDefault="00B5424C">
            <w:pPr>
              <w:rPr>
                <w:sz w:val="2"/>
                <w:szCs w:val="2"/>
              </w:rPr>
            </w:pPr>
          </w:p>
        </w:tc>
      </w:tr>
    </w:tbl>
    <w:p w:rsidR="00B5424C" w:rsidRDefault="00B5424C">
      <w:pPr>
        <w:pStyle w:val="BodyText"/>
        <w:spacing w:before="4"/>
        <w:rPr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1353"/>
        <w:gridCol w:w="1291"/>
        <w:gridCol w:w="1291"/>
      </w:tblGrid>
      <w:tr w:rsidR="00B5424C">
        <w:trPr>
          <w:trHeight w:val="402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3119"/>
              </w:tabs>
              <w:spacing w:before="0" w:line="382" w:lineRule="exact"/>
              <w:ind w:left="50"/>
              <w:rPr>
                <w:b/>
              </w:rPr>
            </w:pPr>
            <w:r>
              <w:rPr>
                <w:b/>
                <w:i/>
                <w:sz w:val="32"/>
              </w:rPr>
              <w:t>II.</w:t>
            </w:r>
            <w:r>
              <w:rPr>
                <w:b/>
                <w:i/>
                <w:spacing w:val="-4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MEDICAID</w:t>
            </w:r>
            <w:r>
              <w:rPr>
                <w:b/>
                <w:i/>
                <w:spacing w:val="-3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PLANS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color w:val="FF0000"/>
              </w:rPr>
              <w:t>(See Map for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Clarification)</w:t>
            </w:r>
          </w:p>
        </w:tc>
        <w:tc>
          <w:tcPr>
            <w:tcW w:w="3935" w:type="dxa"/>
            <w:gridSpan w:val="3"/>
            <w:shd w:val="clear" w:color="auto" w:fill="D9D9D9"/>
          </w:tcPr>
          <w:p w:rsidR="00B5424C" w:rsidRDefault="00D9009C">
            <w:pPr>
              <w:pStyle w:val="TableParagraph"/>
              <w:spacing w:before="42" w:line="340" w:lineRule="exact"/>
              <w:ind w:left="64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State Funded Program</w:t>
            </w:r>
          </w:p>
        </w:tc>
      </w:tr>
      <w:tr w:rsidR="00B5424C">
        <w:trPr>
          <w:trHeight w:val="342"/>
        </w:trPr>
        <w:tc>
          <w:tcPr>
            <w:tcW w:w="9625" w:type="dxa"/>
            <w:gridSpan w:val="4"/>
            <w:tcBorders>
              <w:lef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70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1775"/>
              <w:rPr>
                <w:b/>
                <w:sz w:val="28"/>
              </w:rPr>
            </w:pPr>
            <w:r>
              <w:rPr>
                <w:b/>
                <w:sz w:val="28"/>
              </w:rPr>
              <w:t>Program (Product)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MCO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36" w:right="-1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Service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Area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Effective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2. Children's Health Insurance Program (CHIPs)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3. Chip Perinatal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4. Star Health (Foster Care Program)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 and 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5.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6. Star + Plus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30" w:line="247" w:lineRule="exac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7. Children's Health Insurance Program (CHIPs)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8. Chip Perinatal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</w:tbl>
    <w:p w:rsidR="00B5424C" w:rsidRDefault="00D9009C">
      <w:pPr>
        <w:pStyle w:val="BodyText"/>
        <w:spacing w:before="1"/>
        <w:rPr>
          <w:sz w:val="21"/>
          <w:u w:val="none"/>
        </w:rPr>
      </w:pPr>
      <w:r>
        <w:pict>
          <v:shape id="_x0000_s1026" type="#_x0000_t202" style="position:absolute;margin-left:65.25pt;margin-top:15.35pt;width:284.55pt;height:15.85pt;z-index:-251656192;mso-wrap-distance-left:0;mso-wrap-distance-right:0;mso-position-horizontal-relative:page;mso-position-vertical-relative:text" filled="f" strokeweight=".96pt">
            <v:textbox inset="0,0,0,0">
              <w:txbxContent>
                <w:p w:rsidR="00B5424C" w:rsidRDefault="00D9009C">
                  <w:pPr>
                    <w:spacing w:line="291" w:lineRule="exact"/>
                    <w:ind w:left="652" w:right="635"/>
                    <w:jc w:val="center"/>
                    <w:rPr>
                      <w:b/>
                      <w:sz w:val="27"/>
                    </w:rPr>
                  </w:pPr>
                  <w:r>
                    <w:rPr>
                      <w:b/>
                      <w:sz w:val="27"/>
                    </w:rPr>
                    <w:t>NO WORKERS' COMPENSATION PLANS</w:t>
                  </w:r>
                </w:p>
              </w:txbxContent>
            </v:textbox>
            <w10:wrap type="topAndBottom" anchorx="page"/>
          </v:shape>
        </w:pic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9" w:after="1"/>
        <w:rPr>
          <w:sz w:val="14"/>
          <w:u w:val="none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0"/>
      </w:tblGrid>
      <w:tr w:rsidR="00B5424C">
        <w:trPr>
          <w:trHeight w:val="268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0" w:line="225" w:lineRule="exact"/>
              <w:ind w:left="200"/>
            </w:pPr>
            <w:r>
              <w:rPr>
                <w:u w:val="single"/>
              </w:rPr>
              <w:t>NOTES:</w:t>
            </w:r>
          </w:p>
        </w:tc>
      </w:tr>
      <w:tr w:rsidR="00B5424C">
        <w:trPr>
          <w:trHeight w:val="294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4" w:line="240" w:lineRule="auto"/>
              <w:ind w:left="200"/>
            </w:pPr>
            <w:r>
              <w:t>United Healthcare includes Texas Municipal League (TML)</w:t>
            </w:r>
          </w:p>
        </w:tc>
      </w:tr>
      <w:tr w:rsidR="00B5424C">
        <w:trPr>
          <w:trHeight w:val="313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6" w:line="240" w:lineRule="auto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RSA: Rural Service Area</w:t>
            </w:r>
          </w:p>
        </w:tc>
      </w:tr>
      <w:tr w:rsidR="00B5424C">
        <w:trPr>
          <w:trHeight w:val="287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9" w:line="238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JSA: Jefferson Service Area</w:t>
            </w:r>
          </w:p>
        </w:tc>
      </w:tr>
    </w:tbl>
    <w:p w:rsidR="00000000" w:rsidRDefault="00D9009C"/>
    <w:sectPr w:rsidR="00000000">
      <w:pgSz w:w="12240" w:h="15840"/>
      <w:pgMar w:top="1420" w:right="1180" w:bottom="280" w:left="1040" w:header="4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9009C">
      <w:r>
        <w:separator/>
      </w:r>
    </w:p>
  </w:endnote>
  <w:endnote w:type="continuationSeparator" w:id="0">
    <w:p w:rsidR="00000000" w:rsidRDefault="00D9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9009C">
      <w:r>
        <w:separator/>
      </w:r>
    </w:p>
  </w:footnote>
  <w:footnote w:type="continuationSeparator" w:id="0">
    <w:p w:rsidR="00000000" w:rsidRDefault="00D9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24C" w:rsidRDefault="00D9009C">
    <w:pPr>
      <w:pStyle w:val="BodyText"/>
      <w:spacing w:line="14" w:lineRule="auto"/>
      <w:rPr>
        <w:b w:val="0"/>
        <w:sz w:val="20"/>
        <w:u w:val="none"/>
      </w:rPr>
    </w:pPr>
    <w:r>
      <w:rPr>
        <w:noProof/>
      </w:rPr>
      <w:drawing>
        <wp:anchor distT="0" distB="0" distL="0" distR="0" simplePos="0" relativeHeight="251283456" behindDoc="1" locked="0" layoutInCell="1" allowOverlap="1">
          <wp:simplePos x="0" y="0"/>
          <wp:positionH relativeFrom="page">
            <wp:posOffset>2949983</wp:posOffset>
          </wp:positionH>
          <wp:positionV relativeFrom="page">
            <wp:posOffset>274205</wp:posOffset>
          </wp:positionV>
          <wp:extent cx="1869947" cy="38404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9947" cy="3840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54287"/>
    <w:multiLevelType w:val="hybridMultilevel"/>
    <w:tmpl w:val="F98E7DE6"/>
    <w:lvl w:ilvl="0" w:tplc="559E291C">
      <w:start w:val="1"/>
      <w:numFmt w:val="upperLetter"/>
      <w:lvlText w:val="%1."/>
      <w:lvlJc w:val="left"/>
      <w:pPr>
        <w:ind w:left="798" w:hanging="479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36"/>
        <w:szCs w:val="36"/>
        <w:lang w:val="en-US" w:eastAsia="en-US" w:bidi="en-US"/>
      </w:rPr>
    </w:lvl>
    <w:lvl w:ilvl="1" w:tplc="9E12C5BE">
      <w:numFmt w:val="bullet"/>
      <w:lvlText w:val="•"/>
      <w:lvlJc w:val="left"/>
      <w:pPr>
        <w:ind w:left="1722" w:hanging="479"/>
      </w:pPr>
      <w:rPr>
        <w:rFonts w:hint="default"/>
        <w:lang w:val="en-US" w:eastAsia="en-US" w:bidi="en-US"/>
      </w:rPr>
    </w:lvl>
    <w:lvl w:ilvl="2" w:tplc="883CEDC0">
      <w:numFmt w:val="bullet"/>
      <w:lvlText w:val="•"/>
      <w:lvlJc w:val="left"/>
      <w:pPr>
        <w:ind w:left="2644" w:hanging="479"/>
      </w:pPr>
      <w:rPr>
        <w:rFonts w:hint="default"/>
        <w:lang w:val="en-US" w:eastAsia="en-US" w:bidi="en-US"/>
      </w:rPr>
    </w:lvl>
    <w:lvl w:ilvl="3" w:tplc="A19A05DA">
      <w:numFmt w:val="bullet"/>
      <w:lvlText w:val="•"/>
      <w:lvlJc w:val="left"/>
      <w:pPr>
        <w:ind w:left="3566" w:hanging="479"/>
      </w:pPr>
      <w:rPr>
        <w:rFonts w:hint="default"/>
        <w:lang w:val="en-US" w:eastAsia="en-US" w:bidi="en-US"/>
      </w:rPr>
    </w:lvl>
    <w:lvl w:ilvl="4" w:tplc="D26AA4E2">
      <w:numFmt w:val="bullet"/>
      <w:lvlText w:val="•"/>
      <w:lvlJc w:val="left"/>
      <w:pPr>
        <w:ind w:left="4488" w:hanging="479"/>
      </w:pPr>
      <w:rPr>
        <w:rFonts w:hint="default"/>
        <w:lang w:val="en-US" w:eastAsia="en-US" w:bidi="en-US"/>
      </w:rPr>
    </w:lvl>
    <w:lvl w:ilvl="5" w:tplc="15EC641C">
      <w:numFmt w:val="bullet"/>
      <w:lvlText w:val="•"/>
      <w:lvlJc w:val="left"/>
      <w:pPr>
        <w:ind w:left="5410" w:hanging="479"/>
      </w:pPr>
      <w:rPr>
        <w:rFonts w:hint="default"/>
        <w:lang w:val="en-US" w:eastAsia="en-US" w:bidi="en-US"/>
      </w:rPr>
    </w:lvl>
    <w:lvl w:ilvl="6" w:tplc="02F02C60">
      <w:numFmt w:val="bullet"/>
      <w:lvlText w:val="•"/>
      <w:lvlJc w:val="left"/>
      <w:pPr>
        <w:ind w:left="6332" w:hanging="479"/>
      </w:pPr>
      <w:rPr>
        <w:rFonts w:hint="default"/>
        <w:lang w:val="en-US" w:eastAsia="en-US" w:bidi="en-US"/>
      </w:rPr>
    </w:lvl>
    <w:lvl w:ilvl="7" w:tplc="B60A4826">
      <w:numFmt w:val="bullet"/>
      <w:lvlText w:val="•"/>
      <w:lvlJc w:val="left"/>
      <w:pPr>
        <w:ind w:left="7254" w:hanging="479"/>
      </w:pPr>
      <w:rPr>
        <w:rFonts w:hint="default"/>
        <w:lang w:val="en-US" w:eastAsia="en-US" w:bidi="en-US"/>
      </w:rPr>
    </w:lvl>
    <w:lvl w:ilvl="8" w:tplc="2CD08B34">
      <w:numFmt w:val="bullet"/>
      <w:lvlText w:val="•"/>
      <w:lvlJc w:val="left"/>
      <w:pPr>
        <w:ind w:left="8176" w:hanging="47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24C"/>
    <w:rsid w:val="00B5424C"/>
    <w:rsid w:val="00D9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237E6DB9-C7E1-46B0-A436-90DE1C8C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69" w:hanging="47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20" w:line="256" w:lineRule="exact"/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Clonts</dc:creator>
  <cp:lastModifiedBy>Rhonda Sandifer</cp:lastModifiedBy>
  <cp:revision>2</cp:revision>
  <dcterms:created xsi:type="dcterms:W3CDTF">2019-10-29T23:34:00Z</dcterms:created>
  <dcterms:modified xsi:type="dcterms:W3CDTF">2019-10-29T23:35:00Z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Acrobat PDFMaker 19 for Excel</vt:lpwstr>
  </property>
  <property fmtid="{D5CDD505-2E9C-101B-9397-08002B2CF9AE}" pid="4" name="LastSaved">
    <vt:filetime>2019-10-29T00:00:00Z</vt:filetime>
  </property>
</Properties>
</file>