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2160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</w:tblGrid>
      <w:tr>
        <w:trPr>
          <w:trHeight w:val="227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H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J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2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P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Q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U</w:t>
            </w:r>
          </w:p>
        </w:tc>
      </w:tr>
      <w:tr>
        <w:trPr>
          <w:trHeight w:val="1158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17" w:lineRule="exact" w:before="162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PROVIDER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AETNA</w:t>
            </w:r>
          </w:p>
          <w:p>
            <w:pPr>
              <w:pStyle w:val="TableParagraph"/>
              <w:spacing w:line="143" w:lineRule="exact"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9"/>
              <w:rPr>
                <w:sz w:val="16"/>
              </w:rPr>
            </w:pPr>
            <w:r>
              <w:rPr>
                <w:sz w:val="16"/>
              </w:rPr>
              <w:t>Angelina County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BCBS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Blue Essentials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85"/>
              <w:ind w:left="6"/>
              <w:rPr>
                <w:sz w:val="16"/>
              </w:rPr>
            </w:pPr>
            <w:r>
              <w:rPr>
                <w:sz w:val="16"/>
              </w:rPr>
              <w:t>CIGNA</w:t>
            </w:r>
          </w:p>
          <w:p>
            <w:pPr>
              <w:pStyle w:val="TableParagraph"/>
              <w:spacing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7"/>
              <w:rPr>
                <w:sz w:val="16"/>
              </w:rPr>
            </w:pPr>
            <w:r>
              <w:rPr>
                <w:sz w:val="16"/>
              </w:rPr>
              <w:t>Cigna HealthSpring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HealthSmart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Hospice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49"/>
              <w:rPr>
                <w:sz w:val="16"/>
              </w:rPr>
            </w:pPr>
            <w:r>
              <w:rPr>
                <w:sz w:val="16"/>
              </w:rPr>
              <w:t>Methodist Retirement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660"/>
              <w:rPr>
                <w:sz w:val="16"/>
              </w:rPr>
            </w:pPr>
            <w:r>
              <w:rPr>
                <w:sz w:val="16"/>
              </w:rPr>
              <w:t>Molina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53"/>
              <w:rPr>
                <w:sz w:val="16"/>
              </w:rPr>
            </w:pPr>
            <w:r>
              <w:rPr>
                <w:sz w:val="16"/>
              </w:rPr>
              <w:t>Molina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0"/>
              <w:rPr>
                <w:sz w:val="16"/>
              </w:rPr>
            </w:pPr>
            <w:r>
              <w:rPr>
                <w:sz w:val="16"/>
              </w:rPr>
              <w:t>Molina Star JSA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95"/>
              <w:rPr>
                <w:sz w:val="16"/>
              </w:rPr>
            </w:pPr>
            <w:r>
              <w:rPr>
                <w:sz w:val="16"/>
              </w:rPr>
              <w:t>Molina Star+Plus JSA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Nexcaliber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27"/>
              <w:rPr>
                <w:sz w:val="16"/>
              </w:rPr>
            </w:pPr>
            <w:r>
              <w:rPr>
                <w:sz w:val="16"/>
              </w:rPr>
              <w:t>Superior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8" w:lineRule="exact"/>
              <w:ind w:left="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  <w:p>
            <w:pPr>
              <w:pStyle w:val="TableParagraph"/>
              <w:spacing w:line="200" w:lineRule="atLeast" w:before="4"/>
              <w:ind w:left="6" w:right="198"/>
              <w:rPr>
                <w:sz w:val="16"/>
              </w:rPr>
            </w:pPr>
            <w:r>
              <w:rPr>
                <w:sz w:val="16"/>
              </w:rPr>
              <w:t>STAR Health Foster 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"/>
              <w:rPr>
                <w:sz w:val="16"/>
              </w:rPr>
            </w:pPr>
            <w:r>
              <w:rPr>
                <w:sz w:val="16"/>
              </w:rPr>
              <w:t>Superior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89"/>
              <w:rPr>
                <w:sz w:val="16"/>
              </w:rPr>
            </w:pPr>
            <w:r>
              <w:rPr>
                <w:sz w:val="16"/>
              </w:rPr>
              <w:t>Superior Star Program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58"/>
              <w:rPr>
                <w:sz w:val="16"/>
              </w:rPr>
            </w:pPr>
            <w:r>
              <w:rPr>
                <w:sz w:val="16"/>
              </w:rPr>
              <w:t>United Healthcare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9" w:lineRule="exact"/>
              <w:ind w:left="6"/>
              <w:rPr>
                <w:sz w:val="16"/>
              </w:rPr>
            </w:pPr>
            <w:r>
              <w:rPr>
                <w:sz w:val="16"/>
              </w:rPr>
              <w:t>United</w:t>
            </w:r>
          </w:p>
          <w:p>
            <w:pPr>
              <w:pStyle w:val="TableParagraph"/>
              <w:spacing w:line="200" w:lineRule="atLeast" w:before="4"/>
              <w:ind w:left="6" w:right="358"/>
              <w:rPr>
                <w:sz w:val="16"/>
              </w:rPr>
            </w:pPr>
            <w:r>
              <w:rPr>
                <w:sz w:val="16"/>
              </w:rPr>
              <w:t>Healthcare Medicare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AHMAD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AKULA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ALDRICH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ARRAMRAJU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1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BACHIREDDY-HIET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BACHIREDDY-Baylor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BAILEY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BARNETTE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BASSIN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BENITEZ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BLACKLEDGE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BLAKESTAD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BRAWNER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BUI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CAGLE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CAMPBELL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CAPELLAN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CARTER, Jason-TSC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CARTER, Jason-DOC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CARTER, Kaywin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CASKEY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CATHCART-PCP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CATHCART-PM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CHANDRA-HIET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CHANDRA-Baylor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CHERIPARAMBIL-HIET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CHERIPARAMBIL-Baylor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CHERIYAN, Abraham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CHERIYAN, Sarah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CHERRY, Mariyam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CHERRY, Sunil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CLINE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COLE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CORSE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</w:tbl>
    <w:p>
      <w:pPr>
        <w:spacing w:after="0" w:line="182" w:lineRule="exact"/>
        <w:jc w:val="right"/>
        <w:rPr>
          <w:sz w:val="18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516" w:footer="492" w:top="1700" w:bottom="680" w:left="600" w:right="90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2160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</w:tblGrid>
      <w:tr>
        <w:trPr>
          <w:trHeight w:val="227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H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J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P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Q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U</w:t>
            </w:r>
          </w:p>
        </w:tc>
      </w:tr>
      <w:tr>
        <w:trPr>
          <w:trHeight w:val="1158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17" w:lineRule="exact" w:before="162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PROVIDER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AETNA</w:t>
            </w:r>
          </w:p>
          <w:p>
            <w:pPr>
              <w:pStyle w:val="TableParagraph"/>
              <w:spacing w:line="143" w:lineRule="exact"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9"/>
              <w:rPr>
                <w:sz w:val="16"/>
              </w:rPr>
            </w:pPr>
            <w:r>
              <w:rPr>
                <w:sz w:val="16"/>
              </w:rPr>
              <w:t>Angelina County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BCBS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Blue Essentials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85"/>
              <w:ind w:left="6"/>
              <w:rPr>
                <w:sz w:val="16"/>
              </w:rPr>
            </w:pPr>
            <w:r>
              <w:rPr>
                <w:sz w:val="16"/>
              </w:rPr>
              <w:t>CIGNA</w:t>
            </w:r>
          </w:p>
          <w:p>
            <w:pPr>
              <w:pStyle w:val="TableParagraph"/>
              <w:spacing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7"/>
              <w:rPr>
                <w:sz w:val="16"/>
              </w:rPr>
            </w:pPr>
            <w:r>
              <w:rPr>
                <w:sz w:val="16"/>
              </w:rPr>
              <w:t>Cigna HealthSpring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HealthSmart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Hospice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49"/>
              <w:rPr>
                <w:sz w:val="16"/>
              </w:rPr>
            </w:pPr>
            <w:r>
              <w:rPr>
                <w:sz w:val="16"/>
              </w:rPr>
              <w:t>Methodist Retirement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660"/>
              <w:rPr>
                <w:sz w:val="16"/>
              </w:rPr>
            </w:pPr>
            <w:r>
              <w:rPr>
                <w:sz w:val="16"/>
              </w:rPr>
              <w:t>Molina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53"/>
              <w:rPr>
                <w:sz w:val="16"/>
              </w:rPr>
            </w:pPr>
            <w:r>
              <w:rPr>
                <w:sz w:val="16"/>
              </w:rPr>
              <w:t>Molina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0"/>
              <w:rPr>
                <w:sz w:val="16"/>
              </w:rPr>
            </w:pPr>
            <w:r>
              <w:rPr>
                <w:sz w:val="16"/>
              </w:rPr>
              <w:t>Molina Star JSA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95"/>
              <w:rPr>
                <w:sz w:val="16"/>
              </w:rPr>
            </w:pPr>
            <w:r>
              <w:rPr>
                <w:sz w:val="16"/>
              </w:rPr>
              <w:t>Molina Star+Plus JSA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Nexcaliber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27"/>
              <w:rPr>
                <w:sz w:val="16"/>
              </w:rPr>
            </w:pPr>
            <w:r>
              <w:rPr>
                <w:sz w:val="16"/>
              </w:rPr>
              <w:t>Superior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8" w:lineRule="exact"/>
              <w:ind w:left="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  <w:p>
            <w:pPr>
              <w:pStyle w:val="TableParagraph"/>
              <w:spacing w:line="200" w:lineRule="atLeast" w:before="4"/>
              <w:ind w:left="6" w:right="198"/>
              <w:rPr>
                <w:sz w:val="16"/>
              </w:rPr>
            </w:pPr>
            <w:r>
              <w:rPr>
                <w:sz w:val="16"/>
              </w:rPr>
              <w:t>STAR Health Foster 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"/>
              <w:rPr>
                <w:sz w:val="16"/>
              </w:rPr>
            </w:pPr>
            <w:r>
              <w:rPr>
                <w:sz w:val="16"/>
              </w:rPr>
              <w:t>Superior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89"/>
              <w:rPr>
                <w:sz w:val="16"/>
              </w:rPr>
            </w:pPr>
            <w:r>
              <w:rPr>
                <w:sz w:val="16"/>
              </w:rPr>
              <w:t>Superior Star Program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58"/>
              <w:rPr>
                <w:sz w:val="16"/>
              </w:rPr>
            </w:pPr>
            <w:r>
              <w:rPr>
                <w:sz w:val="16"/>
              </w:rPr>
              <w:t>United Healthcare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9" w:lineRule="exact"/>
              <w:ind w:left="6"/>
              <w:rPr>
                <w:sz w:val="16"/>
              </w:rPr>
            </w:pPr>
            <w:r>
              <w:rPr>
                <w:sz w:val="16"/>
              </w:rPr>
              <w:t>United</w:t>
            </w:r>
          </w:p>
          <w:p>
            <w:pPr>
              <w:pStyle w:val="TableParagraph"/>
              <w:spacing w:line="200" w:lineRule="atLeast" w:before="4"/>
              <w:ind w:left="6" w:right="358"/>
              <w:rPr>
                <w:sz w:val="16"/>
              </w:rPr>
            </w:pPr>
            <w:r>
              <w:rPr>
                <w:sz w:val="16"/>
              </w:rPr>
              <w:t>Healthcare Medicare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DAUGHERTY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DeLOACH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DESHPANDE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DRAKE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DUNCAN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DUVALL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ELIAS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EVANS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FELD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FIDONE-CCLufkin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FIDONE-CCRusk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FIDONE-CCJasper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FIDONE-CCWoodville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FIDONE-Angelina Pedi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FUENTES-TSC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FUENTES-DOC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FUNG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FURNISS-Nac Health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FURNISS-Strive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GEORGE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GLASS-CCLufkin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GLASS-CCRusk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GLASS-CCJasper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GLASS--CCWoodville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GLASS--Angelina Pedi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GLYMPH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GOIN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GRAVES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GUSE-TSC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GUSE-DOC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HAFERNICK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HAMAKER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HANDLEY, David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after="0"/>
        <w:rPr>
          <w:rFonts w:ascii="Times New Roman"/>
          <w:sz w:val="14"/>
        </w:rPr>
        <w:sectPr>
          <w:pgSz w:w="15840" w:h="12240" w:orient="landscape"/>
          <w:pgMar w:header="516" w:footer="492" w:top="1700" w:bottom="680" w:left="600" w:right="90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2160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</w:tblGrid>
      <w:tr>
        <w:trPr>
          <w:trHeight w:val="227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H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J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P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Q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U</w:t>
            </w:r>
          </w:p>
        </w:tc>
      </w:tr>
      <w:tr>
        <w:trPr>
          <w:trHeight w:val="1158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17" w:lineRule="exact" w:before="162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PROVIDER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AETNA</w:t>
            </w:r>
          </w:p>
          <w:p>
            <w:pPr>
              <w:pStyle w:val="TableParagraph"/>
              <w:spacing w:line="143" w:lineRule="exact"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9"/>
              <w:rPr>
                <w:sz w:val="16"/>
              </w:rPr>
            </w:pPr>
            <w:r>
              <w:rPr>
                <w:sz w:val="16"/>
              </w:rPr>
              <w:t>Angelina County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BCBS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Blue Essentials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85"/>
              <w:ind w:left="6"/>
              <w:rPr>
                <w:sz w:val="16"/>
              </w:rPr>
            </w:pPr>
            <w:r>
              <w:rPr>
                <w:sz w:val="16"/>
              </w:rPr>
              <w:t>CIGNA</w:t>
            </w:r>
          </w:p>
          <w:p>
            <w:pPr>
              <w:pStyle w:val="TableParagraph"/>
              <w:spacing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7"/>
              <w:rPr>
                <w:sz w:val="16"/>
              </w:rPr>
            </w:pPr>
            <w:r>
              <w:rPr>
                <w:sz w:val="16"/>
              </w:rPr>
              <w:t>Cigna HealthSpring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HealthSmart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Hospice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49"/>
              <w:rPr>
                <w:sz w:val="16"/>
              </w:rPr>
            </w:pPr>
            <w:r>
              <w:rPr>
                <w:sz w:val="16"/>
              </w:rPr>
              <w:t>Methodist Retirement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660"/>
              <w:rPr>
                <w:sz w:val="16"/>
              </w:rPr>
            </w:pPr>
            <w:r>
              <w:rPr>
                <w:sz w:val="16"/>
              </w:rPr>
              <w:t>Molina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53"/>
              <w:rPr>
                <w:sz w:val="16"/>
              </w:rPr>
            </w:pPr>
            <w:r>
              <w:rPr>
                <w:sz w:val="16"/>
              </w:rPr>
              <w:t>Molina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0"/>
              <w:rPr>
                <w:sz w:val="16"/>
              </w:rPr>
            </w:pPr>
            <w:r>
              <w:rPr>
                <w:sz w:val="16"/>
              </w:rPr>
              <w:t>Molina Star JSA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95"/>
              <w:rPr>
                <w:sz w:val="16"/>
              </w:rPr>
            </w:pPr>
            <w:r>
              <w:rPr>
                <w:sz w:val="16"/>
              </w:rPr>
              <w:t>Molina Star+Plus JSA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Nexcaliber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27"/>
              <w:rPr>
                <w:sz w:val="16"/>
              </w:rPr>
            </w:pPr>
            <w:r>
              <w:rPr>
                <w:sz w:val="16"/>
              </w:rPr>
              <w:t>Superior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8" w:lineRule="exact"/>
              <w:ind w:left="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  <w:p>
            <w:pPr>
              <w:pStyle w:val="TableParagraph"/>
              <w:spacing w:line="200" w:lineRule="atLeast" w:before="4"/>
              <w:ind w:left="6" w:right="198"/>
              <w:rPr>
                <w:sz w:val="16"/>
              </w:rPr>
            </w:pPr>
            <w:r>
              <w:rPr>
                <w:sz w:val="16"/>
              </w:rPr>
              <w:t>STAR Health Foster 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"/>
              <w:rPr>
                <w:sz w:val="16"/>
              </w:rPr>
            </w:pPr>
            <w:r>
              <w:rPr>
                <w:sz w:val="16"/>
              </w:rPr>
              <w:t>Superior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89"/>
              <w:rPr>
                <w:sz w:val="16"/>
              </w:rPr>
            </w:pPr>
            <w:r>
              <w:rPr>
                <w:sz w:val="16"/>
              </w:rPr>
              <w:t>Superior Star Program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58"/>
              <w:rPr>
                <w:sz w:val="16"/>
              </w:rPr>
            </w:pPr>
            <w:r>
              <w:rPr>
                <w:sz w:val="16"/>
              </w:rPr>
              <w:t>United Healthcare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9" w:lineRule="exact"/>
              <w:ind w:left="6"/>
              <w:rPr>
                <w:sz w:val="16"/>
              </w:rPr>
            </w:pPr>
            <w:r>
              <w:rPr>
                <w:sz w:val="16"/>
              </w:rPr>
              <w:t>United</w:t>
            </w:r>
          </w:p>
          <w:p>
            <w:pPr>
              <w:pStyle w:val="TableParagraph"/>
              <w:spacing w:line="200" w:lineRule="atLeast" w:before="4"/>
              <w:ind w:left="6" w:right="358"/>
              <w:rPr>
                <w:sz w:val="16"/>
              </w:rPr>
            </w:pPr>
            <w:r>
              <w:rPr>
                <w:sz w:val="16"/>
              </w:rPr>
              <w:t>Healthcare Medicare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HANDLEY, Melissa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HAYNES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HEAD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HENNAN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HERNANDEZ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HUBER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HUDSON-HIET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HUDSON-Baylor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HUGGINS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HUMPHREYS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IVERSEN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JACOBS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JOHNSON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KALMER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KANAAN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KARNATI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KEDIA-HIET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KEDIA-Baylor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KHAN, Ghazala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Khan, ILYAS M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KHAN, Musa-HIET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KHAN, Musa-Baylor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KISTLER-PCP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KISTLER-In &amp; Out Clinic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KITTLEY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KOCH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KOVVALI-HIET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KOVVALI-Baylor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KRAVITZ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KROHN, Karl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KROHN, Kyle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KUMAR, Prashant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KUMAR, Swati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KURUVILLA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</w:tbl>
    <w:p>
      <w:pPr>
        <w:spacing w:after="0" w:line="182" w:lineRule="exact"/>
        <w:jc w:val="right"/>
        <w:rPr>
          <w:sz w:val="18"/>
        </w:rPr>
        <w:sectPr>
          <w:pgSz w:w="15840" w:h="12240" w:orient="landscape"/>
          <w:pgMar w:header="516" w:footer="492" w:top="1700" w:bottom="680" w:left="600" w:right="90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2160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</w:tblGrid>
      <w:tr>
        <w:trPr>
          <w:trHeight w:val="227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H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J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2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P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Q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U</w:t>
            </w:r>
          </w:p>
        </w:tc>
      </w:tr>
      <w:tr>
        <w:trPr>
          <w:trHeight w:val="1158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17" w:lineRule="exact" w:before="162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PROVIDER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AETNA</w:t>
            </w:r>
          </w:p>
          <w:p>
            <w:pPr>
              <w:pStyle w:val="TableParagraph"/>
              <w:spacing w:line="143" w:lineRule="exact"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9"/>
              <w:rPr>
                <w:sz w:val="16"/>
              </w:rPr>
            </w:pPr>
            <w:r>
              <w:rPr>
                <w:sz w:val="16"/>
              </w:rPr>
              <w:t>Angelina County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BCBS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Blue Essentials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85"/>
              <w:ind w:left="6"/>
              <w:rPr>
                <w:sz w:val="16"/>
              </w:rPr>
            </w:pPr>
            <w:r>
              <w:rPr>
                <w:sz w:val="16"/>
              </w:rPr>
              <w:t>CIGNA</w:t>
            </w:r>
          </w:p>
          <w:p>
            <w:pPr>
              <w:pStyle w:val="TableParagraph"/>
              <w:spacing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7"/>
              <w:rPr>
                <w:sz w:val="16"/>
              </w:rPr>
            </w:pPr>
            <w:r>
              <w:rPr>
                <w:sz w:val="16"/>
              </w:rPr>
              <w:t>Cigna HealthSpring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HealthSmart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Hospice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49"/>
              <w:rPr>
                <w:sz w:val="16"/>
              </w:rPr>
            </w:pPr>
            <w:r>
              <w:rPr>
                <w:sz w:val="16"/>
              </w:rPr>
              <w:t>Methodist Retirement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660"/>
              <w:rPr>
                <w:sz w:val="16"/>
              </w:rPr>
            </w:pPr>
            <w:r>
              <w:rPr>
                <w:sz w:val="16"/>
              </w:rPr>
              <w:t>Molina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53"/>
              <w:rPr>
                <w:sz w:val="16"/>
              </w:rPr>
            </w:pPr>
            <w:r>
              <w:rPr>
                <w:sz w:val="16"/>
              </w:rPr>
              <w:t>Molina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0"/>
              <w:rPr>
                <w:sz w:val="16"/>
              </w:rPr>
            </w:pPr>
            <w:r>
              <w:rPr>
                <w:sz w:val="16"/>
              </w:rPr>
              <w:t>Molina Star JSA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95"/>
              <w:rPr>
                <w:sz w:val="16"/>
              </w:rPr>
            </w:pPr>
            <w:r>
              <w:rPr>
                <w:sz w:val="16"/>
              </w:rPr>
              <w:t>Molina Star+Plus JSA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Nexcaliber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27"/>
              <w:rPr>
                <w:sz w:val="16"/>
              </w:rPr>
            </w:pPr>
            <w:r>
              <w:rPr>
                <w:sz w:val="16"/>
              </w:rPr>
              <w:t>Superior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8" w:lineRule="exact"/>
              <w:ind w:left="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  <w:p>
            <w:pPr>
              <w:pStyle w:val="TableParagraph"/>
              <w:spacing w:line="200" w:lineRule="atLeast" w:before="4"/>
              <w:ind w:left="6" w:right="198"/>
              <w:rPr>
                <w:sz w:val="16"/>
              </w:rPr>
            </w:pPr>
            <w:r>
              <w:rPr>
                <w:sz w:val="16"/>
              </w:rPr>
              <w:t>STAR Health Foster 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"/>
              <w:rPr>
                <w:sz w:val="16"/>
              </w:rPr>
            </w:pPr>
            <w:r>
              <w:rPr>
                <w:sz w:val="16"/>
              </w:rPr>
              <w:t>Superior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89"/>
              <w:rPr>
                <w:sz w:val="16"/>
              </w:rPr>
            </w:pPr>
            <w:r>
              <w:rPr>
                <w:sz w:val="16"/>
              </w:rPr>
              <w:t>Superior Star Program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58"/>
              <w:rPr>
                <w:sz w:val="16"/>
              </w:rPr>
            </w:pPr>
            <w:r>
              <w:rPr>
                <w:sz w:val="16"/>
              </w:rPr>
              <w:t>United Healthcare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9" w:lineRule="exact"/>
              <w:ind w:left="6"/>
              <w:rPr>
                <w:sz w:val="16"/>
              </w:rPr>
            </w:pPr>
            <w:r>
              <w:rPr>
                <w:sz w:val="16"/>
              </w:rPr>
              <w:t>United</w:t>
            </w:r>
          </w:p>
          <w:p>
            <w:pPr>
              <w:pStyle w:val="TableParagraph"/>
              <w:spacing w:line="200" w:lineRule="atLeast" w:before="4"/>
              <w:ind w:left="6" w:right="358"/>
              <w:rPr>
                <w:sz w:val="16"/>
              </w:rPr>
            </w:pPr>
            <w:r>
              <w:rPr>
                <w:sz w:val="16"/>
              </w:rPr>
              <w:t>Healthcare Medicare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LEWIS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LINDSEY-TSC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LINDSEY-DOC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LUGO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LUNA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MALLADI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MANDA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MANGLA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MAROTTA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MATHEW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MCCALL-TSC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MCCALL-DOC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2160" w:type="dxa"/>
          </w:tcPr>
          <w:p>
            <w:pPr>
              <w:pStyle w:val="TableParagraph"/>
              <w:spacing w:line="178" w:lineRule="exact"/>
              <w:ind w:left="33"/>
              <w:rPr>
                <w:sz w:val="16"/>
              </w:rPr>
            </w:pPr>
            <w:r>
              <w:rPr>
                <w:sz w:val="16"/>
              </w:rPr>
              <w:t>MCCLENDON-COKER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McELROY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McLANE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2160" w:type="dxa"/>
          </w:tcPr>
          <w:p>
            <w:pPr>
              <w:pStyle w:val="TableParagraph"/>
              <w:spacing w:line="168" w:lineRule="exact" w:before="17"/>
              <w:ind w:left="33"/>
              <w:rPr>
                <w:sz w:val="16"/>
              </w:rPr>
            </w:pPr>
            <w:r>
              <w:rPr>
                <w:sz w:val="16"/>
              </w:rPr>
              <w:t>McMORRIES (solo&amp;gr)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160" w:type="dxa"/>
          </w:tcPr>
          <w:p>
            <w:pPr>
              <w:pStyle w:val="TableParagraph"/>
              <w:spacing w:line="168" w:lineRule="exact" w:before="17"/>
              <w:ind w:left="33"/>
              <w:rPr>
                <w:sz w:val="16"/>
              </w:rPr>
            </w:pPr>
            <w:r>
              <w:rPr>
                <w:sz w:val="16"/>
              </w:rPr>
              <w:t>McMORRIES (NWSvcs)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MEYER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MIR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MISHRA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MORAN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NACHIMUTHU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NAZEER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NILES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ODERO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OGLESBEE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PEDDU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PEITERSEN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PEREZ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PHAM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PICKETT, Brian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PINNAMANENI, K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PINNAMANENI, L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PINNAMANENI, P.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</w:tbl>
    <w:p>
      <w:pPr>
        <w:spacing w:after="0" w:line="186" w:lineRule="exact"/>
        <w:jc w:val="right"/>
        <w:rPr>
          <w:sz w:val="18"/>
        </w:rPr>
        <w:sectPr>
          <w:pgSz w:w="15840" w:h="12240" w:orient="landscape"/>
          <w:pgMar w:header="516" w:footer="492" w:top="1700" w:bottom="680" w:left="600" w:right="90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2160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</w:tblGrid>
      <w:tr>
        <w:trPr>
          <w:trHeight w:val="227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H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J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2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P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Q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U</w:t>
            </w:r>
          </w:p>
        </w:tc>
      </w:tr>
      <w:tr>
        <w:trPr>
          <w:trHeight w:val="1158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17" w:lineRule="exact" w:before="162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PROVIDER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AETNA</w:t>
            </w:r>
          </w:p>
          <w:p>
            <w:pPr>
              <w:pStyle w:val="TableParagraph"/>
              <w:spacing w:line="143" w:lineRule="exact"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9"/>
              <w:rPr>
                <w:sz w:val="16"/>
              </w:rPr>
            </w:pPr>
            <w:r>
              <w:rPr>
                <w:sz w:val="16"/>
              </w:rPr>
              <w:t>Angelina County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BCBS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Blue Essentials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85"/>
              <w:ind w:left="6"/>
              <w:rPr>
                <w:sz w:val="16"/>
              </w:rPr>
            </w:pPr>
            <w:r>
              <w:rPr>
                <w:sz w:val="16"/>
              </w:rPr>
              <w:t>CIGNA</w:t>
            </w:r>
          </w:p>
          <w:p>
            <w:pPr>
              <w:pStyle w:val="TableParagraph"/>
              <w:spacing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7"/>
              <w:rPr>
                <w:sz w:val="16"/>
              </w:rPr>
            </w:pPr>
            <w:r>
              <w:rPr>
                <w:sz w:val="16"/>
              </w:rPr>
              <w:t>Cigna HealthSpring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HealthSmart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Hospice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49"/>
              <w:rPr>
                <w:sz w:val="16"/>
              </w:rPr>
            </w:pPr>
            <w:r>
              <w:rPr>
                <w:sz w:val="16"/>
              </w:rPr>
              <w:t>Methodist Retirement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660"/>
              <w:rPr>
                <w:sz w:val="16"/>
              </w:rPr>
            </w:pPr>
            <w:r>
              <w:rPr>
                <w:sz w:val="16"/>
              </w:rPr>
              <w:t>Molina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53"/>
              <w:rPr>
                <w:sz w:val="16"/>
              </w:rPr>
            </w:pPr>
            <w:r>
              <w:rPr>
                <w:sz w:val="16"/>
              </w:rPr>
              <w:t>Molina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0"/>
              <w:rPr>
                <w:sz w:val="16"/>
              </w:rPr>
            </w:pPr>
            <w:r>
              <w:rPr>
                <w:sz w:val="16"/>
              </w:rPr>
              <w:t>Molina Star JSA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95"/>
              <w:rPr>
                <w:sz w:val="16"/>
              </w:rPr>
            </w:pPr>
            <w:r>
              <w:rPr>
                <w:sz w:val="16"/>
              </w:rPr>
              <w:t>Molina Star+Plus JSA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Nexcaliber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27"/>
              <w:rPr>
                <w:sz w:val="16"/>
              </w:rPr>
            </w:pPr>
            <w:r>
              <w:rPr>
                <w:sz w:val="16"/>
              </w:rPr>
              <w:t>Superior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8" w:lineRule="exact"/>
              <w:ind w:left="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  <w:p>
            <w:pPr>
              <w:pStyle w:val="TableParagraph"/>
              <w:spacing w:line="200" w:lineRule="atLeast" w:before="4"/>
              <w:ind w:left="6" w:right="198"/>
              <w:rPr>
                <w:sz w:val="16"/>
              </w:rPr>
            </w:pPr>
            <w:r>
              <w:rPr>
                <w:sz w:val="16"/>
              </w:rPr>
              <w:t>STAR Health Foster 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"/>
              <w:rPr>
                <w:sz w:val="16"/>
              </w:rPr>
            </w:pPr>
            <w:r>
              <w:rPr>
                <w:sz w:val="16"/>
              </w:rPr>
              <w:t>Superior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89"/>
              <w:rPr>
                <w:sz w:val="16"/>
              </w:rPr>
            </w:pPr>
            <w:r>
              <w:rPr>
                <w:sz w:val="16"/>
              </w:rPr>
              <w:t>Superior Star Program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58"/>
              <w:rPr>
                <w:sz w:val="16"/>
              </w:rPr>
            </w:pPr>
            <w:r>
              <w:rPr>
                <w:sz w:val="16"/>
              </w:rPr>
              <w:t>United Healthcare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9" w:lineRule="exact"/>
              <w:ind w:left="6"/>
              <w:rPr>
                <w:sz w:val="16"/>
              </w:rPr>
            </w:pPr>
            <w:r>
              <w:rPr>
                <w:sz w:val="16"/>
              </w:rPr>
              <w:t>United</w:t>
            </w:r>
          </w:p>
          <w:p>
            <w:pPr>
              <w:pStyle w:val="TableParagraph"/>
              <w:spacing w:line="200" w:lineRule="atLeast" w:before="4"/>
              <w:ind w:left="6" w:right="358"/>
              <w:rPr>
                <w:sz w:val="16"/>
              </w:rPr>
            </w:pPr>
            <w:r>
              <w:rPr>
                <w:sz w:val="16"/>
              </w:rPr>
              <w:t>Healthcare Medicare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PRICE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RAHMAN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RATH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REDDY, Bramham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REDDY, R.M.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REEL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ROBERTS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ROBY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ROSS-TSC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ROSS-DOC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ROWLEY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68" w:right="42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RUCKMAN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RUDIS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SANTIAGO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SATIR, C.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SATIR, V.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SAXTON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SEES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SHARRER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SHAW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SLOAN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SOWELL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SPLENSER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SULLIVAN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STRINDEN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SUITER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TANNOUS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TODD,David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TODD, Shawn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237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58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TODD, Teresa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2160" w:type="dxa"/>
          </w:tcPr>
          <w:p>
            <w:pPr>
              <w:pStyle w:val="TableParagraph"/>
              <w:spacing w:line="182" w:lineRule="exact"/>
              <w:ind w:left="35"/>
              <w:rPr>
                <w:sz w:val="18"/>
              </w:rPr>
            </w:pPr>
            <w:r>
              <w:rPr>
                <w:sz w:val="18"/>
              </w:rPr>
              <w:t>TUCKER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75" w:right="35"/>
              <w:jc w:val="center"/>
              <w:rPr>
                <w:sz w:val="18"/>
              </w:rPr>
            </w:pPr>
            <w:r>
              <w:rPr>
                <w:sz w:val="18"/>
              </w:rPr>
              <w:t>CPO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2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TZU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URQUIA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2160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VASQUEZ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after="0"/>
        <w:rPr>
          <w:rFonts w:ascii="Times New Roman"/>
          <w:sz w:val="14"/>
        </w:rPr>
        <w:sectPr>
          <w:pgSz w:w="15840" w:h="12240" w:orient="landscape"/>
          <w:pgMar w:header="516" w:footer="492" w:top="1700" w:bottom="680" w:left="600" w:right="90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"/>
        <w:gridCol w:w="2161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5"/>
        <w:gridCol w:w="576"/>
        <w:gridCol w:w="576"/>
        <w:gridCol w:w="576"/>
        <w:gridCol w:w="577"/>
        <w:gridCol w:w="576"/>
        <w:gridCol w:w="576"/>
        <w:gridCol w:w="576"/>
        <w:gridCol w:w="576"/>
        <w:gridCol w:w="576"/>
        <w:gridCol w:w="576"/>
      </w:tblGrid>
      <w:tr>
        <w:trPr>
          <w:trHeight w:val="227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1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4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G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H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J</w:t>
            </w:r>
          </w:p>
        </w:tc>
        <w:tc>
          <w:tcPr>
            <w:tcW w:w="575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20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L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w w:val="99"/>
                <w:sz w:val="20"/>
              </w:rPr>
              <w:t>N</w:t>
            </w:r>
          </w:p>
        </w:tc>
        <w:tc>
          <w:tcPr>
            <w:tcW w:w="577" w:type="dxa"/>
          </w:tcPr>
          <w:p>
            <w:pPr>
              <w:pStyle w:val="TableParagraph"/>
              <w:spacing w:line="208" w:lineRule="exact"/>
              <w:ind w:left="3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P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Q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R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S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left="3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576" w:type="dxa"/>
          </w:tcPr>
          <w:p>
            <w:pPr>
              <w:pStyle w:val="TableParagraph"/>
              <w:spacing w:line="208" w:lineRule="exact"/>
              <w:ind w:right="18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U</w:t>
            </w:r>
          </w:p>
        </w:tc>
      </w:tr>
      <w:tr>
        <w:trPr>
          <w:trHeight w:val="1158" w:hRule="atLeast"/>
        </w:trPr>
        <w:tc>
          <w:tcPr>
            <w:tcW w:w="40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17" w:lineRule="exact" w:before="162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99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PROVIDER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AETNA</w:t>
            </w:r>
          </w:p>
          <w:p>
            <w:pPr>
              <w:pStyle w:val="TableParagraph"/>
              <w:spacing w:line="144" w:lineRule="exact"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4"/>
              <w:ind w:left="6" w:right="509"/>
              <w:rPr>
                <w:sz w:val="16"/>
              </w:rPr>
            </w:pPr>
            <w:r>
              <w:rPr>
                <w:sz w:val="16"/>
              </w:rPr>
              <w:t>Angelina County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BCBS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Blue Essentials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84"/>
              <w:ind w:left="6"/>
              <w:rPr>
                <w:sz w:val="16"/>
              </w:rPr>
            </w:pPr>
            <w:r>
              <w:rPr>
                <w:sz w:val="16"/>
              </w:rPr>
              <w:t>CIGNA</w:t>
            </w:r>
          </w:p>
          <w:p>
            <w:pPr>
              <w:pStyle w:val="TableParagraph"/>
              <w:spacing w:before="20"/>
              <w:ind w:left="6"/>
              <w:rPr>
                <w:sz w:val="16"/>
              </w:rPr>
            </w:pPr>
            <w:r>
              <w:rPr>
                <w:sz w:val="16"/>
              </w:rPr>
              <w:t>Direct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4"/>
              <w:ind w:left="6" w:right="207"/>
              <w:rPr>
                <w:sz w:val="16"/>
              </w:rPr>
            </w:pPr>
            <w:r>
              <w:rPr>
                <w:sz w:val="16"/>
              </w:rPr>
              <w:t>Cigna HealthSpring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HealthSmart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Hospice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4"/>
              <w:ind w:left="6" w:right="349"/>
              <w:rPr>
                <w:sz w:val="16"/>
              </w:rPr>
            </w:pPr>
            <w:r>
              <w:rPr>
                <w:sz w:val="16"/>
              </w:rPr>
              <w:t>Methodist Retirement</w:t>
            </w:r>
          </w:p>
        </w:tc>
        <w:tc>
          <w:tcPr>
            <w:tcW w:w="575" w:type="dxa"/>
            <w:textDirection w:val="btLr"/>
          </w:tcPr>
          <w:p>
            <w:pPr>
              <w:pStyle w:val="TableParagraph"/>
              <w:spacing w:line="266" w:lineRule="auto" w:before="84"/>
              <w:ind w:left="6" w:right="660"/>
              <w:rPr>
                <w:sz w:val="16"/>
              </w:rPr>
            </w:pPr>
            <w:r>
              <w:rPr>
                <w:sz w:val="16"/>
              </w:rPr>
              <w:t>Molina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53"/>
              <w:rPr>
                <w:sz w:val="16"/>
              </w:rPr>
            </w:pPr>
            <w:r>
              <w:rPr>
                <w:sz w:val="16"/>
              </w:rPr>
              <w:t>Molina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00"/>
              <w:rPr>
                <w:sz w:val="16"/>
              </w:rPr>
            </w:pPr>
            <w:r>
              <w:rPr>
                <w:sz w:val="16"/>
              </w:rPr>
              <w:t>Molina Star JSA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95"/>
              <w:rPr>
                <w:sz w:val="16"/>
              </w:rPr>
            </w:pPr>
            <w:r>
              <w:rPr>
                <w:sz w:val="16"/>
              </w:rPr>
              <w:t>Molina Star+Plus JSA</w:t>
            </w:r>
          </w:p>
        </w:tc>
        <w:tc>
          <w:tcPr>
            <w:tcW w:w="577" w:type="dxa"/>
            <w:textDirection w:val="btLr"/>
          </w:tcPr>
          <w:p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Nexcaliber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527"/>
              <w:rPr>
                <w:sz w:val="16"/>
              </w:rPr>
            </w:pPr>
            <w:r>
              <w:rPr>
                <w:sz w:val="16"/>
              </w:rPr>
              <w:t>Superior CHIPs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8" w:lineRule="exact"/>
              <w:ind w:left="6"/>
              <w:rPr>
                <w:sz w:val="16"/>
              </w:rPr>
            </w:pPr>
            <w:r>
              <w:rPr>
                <w:sz w:val="16"/>
              </w:rPr>
              <w:t>Superior</w:t>
            </w:r>
          </w:p>
          <w:p>
            <w:pPr>
              <w:pStyle w:val="TableParagraph"/>
              <w:spacing w:line="200" w:lineRule="atLeast" w:before="4"/>
              <w:ind w:left="6" w:right="198"/>
              <w:rPr>
                <w:sz w:val="16"/>
              </w:rPr>
            </w:pPr>
            <w:r>
              <w:rPr>
                <w:sz w:val="16"/>
              </w:rPr>
              <w:t>STAR Health Foster 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20"/>
              <w:rPr>
                <w:sz w:val="16"/>
              </w:rPr>
            </w:pPr>
            <w:r>
              <w:rPr>
                <w:sz w:val="16"/>
              </w:rPr>
              <w:t>Superior CHIPs Perinatal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189"/>
              <w:rPr>
                <w:sz w:val="16"/>
              </w:rPr>
            </w:pPr>
            <w:r>
              <w:rPr>
                <w:sz w:val="16"/>
              </w:rPr>
              <w:t>Superior Star Program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266" w:lineRule="auto" w:before="85"/>
              <w:ind w:left="6" w:right="358"/>
              <w:rPr>
                <w:sz w:val="16"/>
              </w:rPr>
            </w:pPr>
            <w:r>
              <w:rPr>
                <w:sz w:val="16"/>
              </w:rPr>
              <w:t>United Healthcare</w:t>
            </w:r>
          </w:p>
        </w:tc>
        <w:tc>
          <w:tcPr>
            <w:tcW w:w="576" w:type="dxa"/>
            <w:textDirection w:val="btLr"/>
          </w:tcPr>
          <w:p>
            <w:pPr>
              <w:pStyle w:val="TableParagraph"/>
              <w:spacing w:line="169" w:lineRule="exact"/>
              <w:ind w:left="6"/>
              <w:rPr>
                <w:sz w:val="16"/>
              </w:rPr>
            </w:pPr>
            <w:r>
              <w:rPr>
                <w:sz w:val="16"/>
              </w:rPr>
              <w:t>United</w:t>
            </w:r>
          </w:p>
          <w:p>
            <w:pPr>
              <w:pStyle w:val="TableParagraph"/>
              <w:spacing w:line="200" w:lineRule="atLeast" w:before="4"/>
              <w:ind w:left="6" w:right="358"/>
              <w:rPr>
                <w:sz w:val="16"/>
              </w:rPr>
            </w:pPr>
            <w:r>
              <w:rPr>
                <w:sz w:val="16"/>
              </w:rPr>
              <w:t>Healthcare Medicare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2161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VENKATA-Mangla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7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7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6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2161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VENKATA-CCC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7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7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6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7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5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2161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WAGNON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7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7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6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7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5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200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206" w:hRule="atLeast"/>
        </w:trPr>
        <w:tc>
          <w:tcPr>
            <w:tcW w:w="408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2161" w:type="dxa"/>
          </w:tcPr>
          <w:p>
            <w:pPr>
              <w:pStyle w:val="TableParagraph"/>
              <w:spacing w:line="186" w:lineRule="exact"/>
              <w:ind w:left="35"/>
              <w:rPr>
                <w:sz w:val="18"/>
              </w:rPr>
            </w:pPr>
            <w:r>
              <w:rPr>
                <w:sz w:val="18"/>
              </w:rPr>
              <w:t>WARREN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7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7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6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6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5" w:type="dxa"/>
          </w:tcPr>
          <w:p>
            <w:pPr>
              <w:pStyle w:val="TableParagraph"/>
              <w:spacing w:line="186" w:lineRule="exact"/>
              <w:ind w:left="2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232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7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8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left="39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  <w:tc>
          <w:tcPr>
            <w:tcW w:w="576" w:type="dxa"/>
          </w:tcPr>
          <w:p>
            <w:pPr>
              <w:pStyle w:val="TableParagraph"/>
              <w:spacing w:line="186" w:lineRule="exact"/>
              <w:ind w:right="196"/>
              <w:jc w:val="right"/>
              <w:rPr>
                <w:sz w:val="18"/>
              </w:rPr>
            </w:pPr>
            <w:r>
              <w:rPr>
                <w:w w:val="100"/>
                <w:sz w:val="18"/>
              </w:rPr>
              <w:t>X</w:t>
            </w:r>
          </w:p>
        </w:tc>
      </w:tr>
      <w:tr>
        <w:trPr>
          <w:trHeight w:val="194" w:hRule="atLeast"/>
        </w:trPr>
        <w:tc>
          <w:tcPr>
            <w:tcW w:w="408" w:type="dxa"/>
          </w:tcPr>
          <w:p>
            <w:pPr>
              <w:pStyle w:val="TableParagraph"/>
              <w:spacing w:line="175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216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408" w:type="dxa"/>
          </w:tcPr>
          <w:p>
            <w:pPr>
              <w:pStyle w:val="TableParagraph"/>
              <w:spacing w:line="183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216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3" w:hRule="atLeast"/>
        </w:trPr>
        <w:tc>
          <w:tcPr>
            <w:tcW w:w="408" w:type="dxa"/>
          </w:tcPr>
          <w:p>
            <w:pPr>
              <w:pStyle w:val="TableParagraph"/>
              <w:spacing w:line="174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216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408" w:type="dxa"/>
          </w:tcPr>
          <w:p>
            <w:pPr>
              <w:pStyle w:val="TableParagraph"/>
              <w:spacing w:line="183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7921" w:type="dxa"/>
            <w:gridSpan w:val="11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3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****Please remember the patient panel status may change at the Physicians discretion.****</w:t>
            </w: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408" w:type="dxa"/>
          </w:tcPr>
          <w:p>
            <w:pPr>
              <w:pStyle w:val="TableParagraph"/>
              <w:spacing w:line="183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5042" w:type="dxa"/>
            <w:gridSpan w:val="6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3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****Always keep POET updated of your panel status.</w:t>
            </w: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2" w:hRule="atLeast"/>
        </w:trPr>
        <w:tc>
          <w:tcPr>
            <w:tcW w:w="408" w:type="dxa"/>
          </w:tcPr>
          <w:p>
            <w:pPr>
              <w:pStyle w:val="TableParagraph"/>
              <w:spacing w:line="172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2161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sectPr>
      <w:pgSz w:w="15840" w:h="12240" w:orient="landscape"/>
      <w:pgMar w:header="516" w:footer="492" w:top="1700" w:bottom="680" w:left="6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8.400002pt;margin-top:576.423462pt;width:674pt;height:13.15pt;mso-position-horizontal-relative:page;mso-position-vertical-relative:page;z-index:-264792064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20"/>
                </w:pPr>
                <w:r>
                  <w:rPr/>
                  <w:t>C:\Users\RSandifer\AppData\Local\Microsoft\Windows\Temporary</w:t>
                </w:r>
                <w:r>
                  <w:rPr>
                    <w:spacing w:val="-16"/>
                  </w:rPr>
                  <w:t> </w:t>
                </w:r>
                <w:r>
                  <w:rPr/>
                  <w:t>Internet</w:t>
                </w:r>
                <w:r>
                  <w:rPr>
                    <w:spacing w:val="-11"/>
                  </w:rPr>
                  <w:t> </w:t>
                </w:r>
                <w:r>
                  <w:rPr/>
                  <w:t>Files\Content.Outlook\3Z8V7BEQ\POET</w:t>
                </w:r>
                <w:r>
                  <w:rPr>
                    <w:spacing w:val="-9"/>
                  </w:rPr>
                  <w:t> </w:t>
                </w:r>
                <w:r>
                  <w:rPr/>
                  <w:t>MCO</w:t>
                </w:r>
                <w:r>
                  <w:rPr>
                    <w:spacing w:val="-11"/>
                  </w:rPr>
                  <w:t> </w:t>
                </w:r>
                <w:r>
                  <w:rPr/>
                  <w:t>Provider</w:t>
                </w:r>
                <w:r>
                  <w:rPr>
                    <w:spacing w:val="-10"/>
                  </w:rPr>
                  <w:t> </w:t>
                </w:r>
                <w:r>
                  <w:rPr/>
                  <w:t>Matrix</w:t>
                </w:r>
                <w:r>
                  <w:rPr>
                    <w:spacing w:val="-11"/>
                  </w:rPr>
                  <w:t> </w:t>
                </w:r>
                <w:r>
                  <w:rPr/>
                  <w:t>10222019.xlsx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238522368">
          <wp:simplePos x="0" y="0"/>
          <wp:positionH relativeFrom="page">
            <wp:posOffset>685800</wp:posOffset>
          </wp:positionH>
          <wp:positionV relativeFrom="page">
            <wp:posOffset>327659</wp:posOffset>
          </wp:positionV>
          <wp:extent cx="1830324" cy="356616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0324" cy="3566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36.5pt;margin-top:25.456718pt;width:318.9pt;height:60.65pt;mso-position-horizontal-relative:page;mso-position-vertical-relative:page;z-index:-264793088" type="#_x0000_t202" filled="false" stroked="false">
          <v:textbox inset="0,0,0,0">
            <w:txbxContent>
              <w:p>
                <w:pPr>
                  <w:spacing w:before="12"/>
                  <w:ind w:left="1371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PARTICIPATING PROVIDER ROSTER</w:t>
                </w:r>
              </w:p>
              <w:p>
                <w:pPr>
                  <w:spacing w:before="24"/>
                  <w:ind w:left="36" w:right="74" w:firstLine="0"/>
                  <w:jc w:val="center"/>
                  <w:rPr>
                    <w:b/>
                    <w:i/>
                    <w:sz w:val="24"/>
                  </w:rPr>
                </w:pPr>
                <w:r>
                  <w:rPr>
                    <w:b/>
                    <w:i/>
                    <w:sz w:val="24"/>
                  </w:rPr>
                  <w:t>(as of 10/22/19)</w:t>
                </w:r>
              </w:p>
              <w:p>
                <w:pPr>
                  <w:spacing w:line="264" w:lineRule="auto" w:before="26"/>
                  <w:ind w:left="36" w:right="34" w:firstLine="0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Legend: Blank - Provider not contracted through POET CPO - Current Patients Only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June Billingsley</dc:creator>
  <dcterms:created xsi:type="dcterms:W3CDTF">2019-10-30T22:26:36Z</dcterms:created>
  <dcterms:modified xsi:type="dcterms:W3CDTF">2019-10-30T22:26:36Z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Microsoft® Excel® for Office 365</vt:lpwstr>
  </property>
  <property fmtid="{D5CDD505-2E9C-101B-9397-08002B2CF9AE}" pid="4" name="LastSaved">
    <vt:filetime>2019-10-30T00:00:00Z</vt:filetime>
  </property>
</Properties>
</file>